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7718" w14:textId="77777777" w:rsidR="00BC5A0E" w:rsidRDefault="00BC5A0E" w:rsidP="00BC5A0E">
      <w:pPr>
        <w:rPr>
          <w:b/>
          <w:bCs/>
        </w:rPr>
      </w:pPr>
      <w:r>
        <w:rPr>
          <w:rFonts w:asciiTheme="majorHAnsi" w:hAnsiTheme="majorHAnsi" w:cstheme="majorHAnsi"/>
          <w:b/>
          <w:bCs/>
          <w:noProof/>
          <w:color w:val="242424"/>
          <w:shd w:val="clear" w:color="auto" w:fill="FFFFFF"/>
        </w:rPr>
        <w:drawing>
          <wp:anchor distT="0" distB="0" distL="114300" distR="114300" simplePos="0" relativeHeight="251659264" behindDoc="0" locked="0" layoutInCell="1" allowOverlap="1" wp14:anchorId="4DFF9386" wp14:editId="60CB5A3D">
            <wp:simplePos x="0" y="0"/>
            <wp:positionH relativeFrom="margin">
              <wp:posOffset>22860</wp:posOffset>
            </wp:positionH>
            <wp:positionV relativeFrom="paragraph">
              <wp:posOffset>1270</wp:posOffset>
            </wp:positionV>
            <wp:extent cx="1104265" cy="1104265"/>
            <wp:effectExtent l="0" t="0" r="635"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p>
    <w:p w14:paraId="4805A145" w14:textId="77777777" w:rsidR="00BC5A0E" w:rsidRDefault="00BC5A0E" w:rsidP="00BC5A0E">
      <w:pPr>
        <w:spacing w:after="0" w:line="276" w:lineRule="auto"/>
        <w:jc w:val="right"/>
        <w:rPr>
          <w:rFonts w:asciiTheme="majorHAnsi" w:hAnsiTheme="majorHAnsi" w:cstheme="majorHAnsi"/>
          <w:b/>
          <w:bCs/>
          <w:color w:val="242424"/>
          <w:shd w:val="clear" w:color="auto" w:fill="FFFFFF"/>
        </w:rPr>
      </w:pPr>
      <w:r>
        <w:rPr>
          <w:rFonts w:asciiTheme="majorHAnsi" w:hAnsiTheme="majorHAnsi" w:cstheme="majorHAnsi"/>
          <w:b/>
          <w:bCs/>
          <w:color w:val="242424"/>
          <w:shd w:val="clear" w:color="auto" w:fill="FFFFFF"/>
        </w:rPr>
        <w:t>Woodford County ASAP Board Meeting Minutes</w:t>
      </w:r>
    </w:p>
    <w:p w14:paraId="1B08ADD5" w14:textId="77777777" w:rsidR="00BC5A0E" w:rsidRDefault="00BC5A0E" w:rsidP="00BC5A0E">
      <w:pPr>
        <w:spacing w:after="0" w:line="276" w:lineRule="auto"/>
        <w:jc w:val="right"/>
        <w:rPr>
          <w:rFonts w:asciiTheme="majorHAnsi" w:hAnsiTheme="majorHAnsi" w:cstheme="majorBidi"/>
          <w:b/>
          <w:bCs/>
          <w:color w:val="242424"/>
          <w:shd w:val="clear" w:color="auto" w:fill="FFFFFF"/>
        </w:rPr>
      </w:pPr>
      <w:r>
        <w:rPr>
          <w:rFonts w:asciiTheme="majorHAnsi" w:hAnsiTheme="majorHAnsi" w:cstheme="majorBidi"/>
          <w:b/>
          <w:bCs/>
          <w:color w:val="242424"/>
          <w:shd w:val="clear" w:color="auto" w:fill="FFFFFF"/>
        </w:rPr>
        <w:t>Versailles Police Department, S. Main St.</w:t>
      </w:r>
    </w:p>
    <w:p w14:paraId="37018F15" w14:textId="6D879416" w:rsidR="00BC5A0E" w:rsidRDefault="00BC5A0E" w:rsidP="00BC5A0E">
      <w:pPr>
        <w:spacing w:after="0" w:line="276" w:lineRule="auto"/>
        <w:jc w:val="right"/>
        <w:rPr>
          <w:rFonts w:asciiTheme="majorHAnsi" w:hAnsiTheme="majorHAnsi" w:cstheme="majorBidi"/>
          <w:b/>
          <w:bCs/>
          <w:color w:val="242424"/>
          <w:shd w:val="clear" w:color="auto" w:fill="FFFFFF"/>
        </w:rPr>
      </w:pPr>
      <w:r w:rsidRPr="308C97C6">
        <w:rPr>
          <w:rFonts w:asciiTheme="majorHAnsi" w:hAnsiTheme="majorHAnsi" w:cstheme="majorBidi"/>
          <w:b/>
          <w:bCs/>
          <w:color w:val="242424"/>
          <w:shd w:val="clear" w:color="auto" w:fill="FFFFFF"/>
        </w:rPr>
        <w:t xml:space="preserve">Tuesday, </w:t>
      </w:r>
      <w:r>
        <w:rPr>
          <w:rFonts w:asciiTheme="majorHAnsi" w:hAnsiTheme="majorHAnsi" w:cstheme="majorBidi"/>
          <w:b/>
          <w:bCs/>
          <w:color w:val="242424"/>
          <w:shd w:val="clear" w:color="auto" w:fill="FFFFFF"/>
        </w:rPr>
        <w:t>March 18th</w:t>
      </w:r>
      <w:r w:rsidRPr="308C97C6">
        <w:rPr>
          <w:rFonts w:asciiTheme="majorHAnsi" w:hAnsiTheme="majorHAnsi" w:cstheme="majorBidi"/>
          <w:b/>
          <w:bCs/>
          <w:color w:val="242424"/>
          <w:shd w:val="clear" w:color="auto" w:fill="FFFFFF"/>
        </w:rPr>
        <w:t>, 202</w:t>
      </w:r>
      <w:r>
        <w:rPr>
          <w:rFonts w:asciiTheme="majorHAnsi" w:hAnsiTheme="majorHAnsi" w:cstheme="majorBidi"/>
          <w:b/>
          <w:bCs/>
          <w:color w:val="242424"/>
          <w:shd w:val="clear" w:color="auto" w:fill="FFFFFF"/>
        </w:rPr>
        <w:t>5</w:t>
      </w:r>
    </w:p>
    <w:p w14:paraId="51DAF623" w14:textId="77777777" w:rsidR="00BC5A0E" w:rsidRPr="009C648A" w:rsidRDefault="00BC5A0E" w:rsidP="00BC5A0E">
      <w:pPr>
        <w:rPr>
          <w:rFonts w:asciiTheme="majorHAnsi" w:hAnsiTheme="majorHAnsi" w:cstheme="majorHAnsi"/>
          <w:b/>
          <w:bCs/>
          <w:color w:val="242424"/>
          <w:sz w:val="12"/>
          <w:szCs w:val="12"/>
          <w:shd w:val="clear" w:color="auto" w:fill="FFFFFF"/>
        </w:rPr>
      </w:pPr>
    </w:p>
    <w:tbl>
      <w:tblPr>
        <w:tblStyle w:val="TableGrid"/>
        <w:tblW w:w="9625" w:type="dxa"/>
        <w:tblCellMar>
          <w:left w:w="43" w:type="dxa"/>
          <w:right w:w="43" w:type="dxa"/>
        </w:tblCellMar>
        <w:tblLook w:val="04A0" w:firstRow="1" w:lastRow="0" w:firstColumn="1" w:lastColumn="0" w:noHBand="0" w:noVBand="1"/>
      </w:tblPr>
      <w:tblGrid>
        <w:gridCol w:w="2875"/>
        <w:gridCol w:w="3330"/>
        <w:gridCol w:w="3420"/>
      </w:tblGrid>
      <w:tr w:rsidR="00BC5A0E" w14:paraId="5C94A80B" w14:textId="77777777" w:rsidTr="009B4C1A">
        <w:tc>
          <w:tcPr>
            <w:tcW w:w="2875" w:type="dxa"/>
          </w:tcPr>
          <w:p w14:paraId="582190ED" w14:textId="77777777" w:rsidR="00BC5A0E" w:rsidRPr="00FD16C8" w:rsidRDefault="00BC5A0E" w:rsidP="009B4C1A">
            <w:pPr>
              <w:rPr>
                <w:rFonts w:ascii="Calibri" w:eastAsia="Calibri" w:hAnsi="Calibri" w:cs="Calibri"/>
                <w:color w:val="000000" w:themeColor="text1"/>
              </w:rPr>
            </w:pPr>
            <w:r w:rsidRPr="00FD16C8">
              <w:rPr>
                <w:rFonts w:ascii="Calibri" w:eastAsia="Calibri" w:hAnsi="Calibri" w:cs="Calibri"/>
                <w:b/>
                <w:bCs/>
                <w:color w:val="000000" w:themeColor="text1"/>
              </w:rPr>
              <w:t>Permanent Voting Members</w:t>
            </w:r>
          </w:p>
          <w:p w14:paraId="2A29E2EB" w14:textId="164172D2" w:rsidR="004811C0" w:rsidRDefault="004811C0" w:rsidP="009B4C1A">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County Judge Exec. </w:t>
            </w:r>
            <w:r w:rsidRPr="004811C0">
              <w:rPr>
                <w:rFonts w:ascii="Calibri" w:eastAsia="Calibri" w:hAnsi="Calibri" w:cs="Calibri"/>
                <w:b/>
                <w:bCs/>
                <w:color w:val="000000" w:themeColor="text1"/>
              </w:rPr>
              <w:t>James Kay</w:t>
            </w:r>
          </w:p>
          <w:p w14:paraId="10415C84" w14:textId="63721203" w:rsidR="00BC5A0E" w:rsidRPr="004811C0" w:rsidRDefault="00BC5A0E" w:rsidP="009B4C1A">
            <w:pPr>
              <w:pStyle w:val="ListParagraph"/>
              <w:numPr>
                <w:ilvl w:val="0"/>
                <w:numId w:val="3"/>
              </w:numPr>
              <w:spacing w:line="259" w:lineRule="auto"/>
              <w:rPr>
                <w:rFonts w:ascii="Calibri" w:eastAsia="Calibri" w:hAnsi="Calibri" w:cs="Calibri"/>
                <w:color w:val="000000" w:themeColor="text1"/>
              </w:rPr>
            </w:pPr>
            <w:r w:rsidRPr="007E2B80">
              <w:rPr>
                <w:rFonts w:ascii="Calibri" w:eastAsia="Calibri" w:hAnsi="Calibri" w:cs="Calibri"/>
                <w:color w:val="000000" w:themeColor="text1"/>
              </w:rPr>
              <w:t>Family Service Office, Woodford Co. Protection &amp; Permanency S</w:t>
            </w:r>
            <w:r w:rsidR="00E22B2D">
              <w:rPr>
                <w:rFonts w:ascii="Calibri" w:eastAsia="Calibri" w:hAnsi="Calibri" w:cs="Calibri"/>
                <w:color w:val="000000" w:themeColor="text1"/>
              </w:rPr>
              <w:t xml:space="preserve">upervisor, </w:t>
            </w:r>
            <w:r w:rsidR="00E22B2D" w:rsidRPr="00E22B2D">
              <w:rPr>
                <w:rFonts w:ascii="Calibri" w:eastAsia="Calibri" w:hAnsi="Calibri" w:cs="Calibri"/>
                <w:b/>
                <w:bCs/>
                <w:color w:val="000000" w:themeColor="text1"/>
              </w:rPr>
              <w:t>Brittany Ellison</w:t>
            </w:r>
          </w:p>
          <w:p w14:paraId="625DA3C7" w14:textId="7E2E8C11" w:rsidR="004811C0" w:rsidRDefault="004811C0" w:rsidP="009B4C1A">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WCHS Family Resource Center&amp;Youth Service</w:t>
            </w:r>
          </w:p>
          <w:p w14:paraId="6EDACB69" w14:textId="2A8FD5D3" w:rsidR="00584116" w:rsidRDefault="004811C0" w:rsidP="00584116">
            <w:pPr>
              <w:pStyle w:val="ListParagraph"/>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Ctr Coordinator, </w:t>
            </w:r>
            <w:r>
              <w:rPr>
                <w:rFonts w:ascii="Calibri" w:eastAsia="Calibri" w:hAnsi="Calibri" w:cs="Calibri"/>
                <w:b/>
                <w:bCs/>
                <w:color w:val="000000" w:themeColor="text1"/>
              </w:rPr>
              <w:t>Torie Hundley</w:t>
            </w:r>
          </w:p>
          <w:p w14:paraId="3E282AA6" w14:textId="1C76F30B" w:rsidR="00584116" w:rsidRPr="00584116" w:rsidRDefault="00584116" w:rsidP="00584116">
            <w:pPr>
              <w:pStyle w:val="ListParagraph"/>
              <w:numPr>
                <w:ilvl w:val="0"/>
                <w:numId w:val="3"/>
              </w:numPr>
              <w:spacing w:line="259" w:lineRule="auto"/>
              <w:rPr>
                <w:rFonts w:ascii="Calibri" w:eastAsia="Calibri" w:hAnsi="Calibri" w:cs="Calibri"/>
                <w:b/>
                <w:bCs/>
                <w:color w:val="000000" w:themeColor="text1"/>
              </w:rPr>
            </w:pPr>
            <w:r>
              <w:rPr>
                <w:rFonts w:ascii="Calibri" w:eastAsia="Calibri" w:hAnsi="Calibri" w:cs="Calibri"/>
                <w:color w:val="000000" w:themeColor="text1"/>
              </w:rPr>
              <w:t>New Vista Behavior Health Prevention Dir.</w:t>
            </w:r>
          </w:p>
          <w:p w14:paraId="0B621096" w14:textId="205C27BB" w:rsidR="00584116" w:rsidRPr="00584116" w:rsidRDefault="00584116" w:rsidP="00584116">
            <w:pPr>
              <w:pStyle w:val="ListParagraph"/>
              <w:spacing w:line="259" w:lineRule="auto"/>
              <w:rPr>
                <w:rFonts w:ascii="Calibri" w:eastAsia="Calibri" w:hAnsi="Calibri" w:cs="Calibri"/>
                <w:b/>
                <w:bCs/>
                <w:color w:val="000000" w:themeColor="text1"/>
              </w:rPr>
            </w:pPr>
            <w:r>
              <w:rPr>
                <w:rFonts w:ascii="Calibri" w:eastAsia="Calibri" w:hAnsi="Calibri" w:cs="Calibri"/>
                <w:color w:val="000000" w:themeColor="text1"/>
              </w:rPr>
              <w:t>designee,</w:t>
            </w:r>
            <w:r>
              <w:rPr>
                <w:rFonts w:ascii="Calibri" w:eastAsia="Calibri" w:hAnsi="Calibri" w:cs="Calibri"/>
                <w:b/>
                <w:bCs/>
                <w:color w:val="000000" w:themeColor="text1"/>
              </w:rPr>
              <w:t xml:space="preserve"> Krya Collins</w:t>
            </w:r>
          </w:p>
          <w:p w14:paraId="2204D653" w14:textId="77777777" w:rsidR="00584116" w:rsidRDefault="00584116" w:rsidP="004811C0">
            <w:pPr>
              <w:pStyle w:val="ListParagraph"/>
              <w:spacing w:line="259" w:lineRule="auto"/>
              <w:rPr>
                <w:rFonts w:ascii="Calibri" w:eastAsia="Calibri" w:hAnsi="Calibri" w:cs="Calibri"/>
                <w:b/>
                <w:bCs/>
                <w:color w:val="000000" w:themeColor="text1"/>
              </w:rPr>
            </w:pPr>
          </w:p>
          <w:p w14:paraId="23C9468E" w14:textId="77777777" w:rsidR="00584116" w:rsidRPr="004811C0" w:rsidRDefault="00584116" w:rsidP="004811C0">
            <w:pPr>
              <w:pStyle w:val="ListParagraph"/>
              <w:spacing w:line="259" w:lineRule="auto"/>
              <w:rPr>
                <w:rFonts w:ascii="Calibri" w:eastAsia="Calibri" w:hAnsi="Calibri" w:cs="Calibri"/>
                <w:b/>
                <w:bCs/>
                <w:color w:val="000000" w:themeColor="text1"/>
              </w:rPr>
            </w:pPr>
          </w:p>
          <w:p w14:paraId="3686FD89" w14:textId="77777777" w:rsidR="00BC5A0E" w:rsidRPr="00FD16C8" w:rsidRDefault="00BC5A0E" w:rsidP="009B4C1A">
            <w:pPr>
              <w:rPr>
                <w:rFonts w:ascii="Calibri" w:eastAsia="Calibri" w:hAnsi="Calibri" w:cs="Calibri"/>
                <w:color w:val="000000" w:themeColor="text1"/>
              </w:rPr>
            </w:pPr>
          </w:p>
          <w:p w14:paraId="73B9327B" w14:textId="77777777" w:rsidR="00BC5A0E" w:rsidRDefault="00BC5A0E" w:rsidP="009B4C1A">
            <w:pPr>
              <w:rPr>
                <w:rFonts w:ascii="Calibri" w:eastAsia="Calibri" w:hAnsi="Calibri" w:cs="Calibri"/>
                <w:b/>
                <w:bCs/>
                <w:color w:val="000000" w:themeColor="text1"/>
              </w:rPr>
            </w:pPr>
            <w:r w:rsidRPr="00FD16C8">
              <w:rPr>
                <w:rFonts w:ascii="Calibri" w:eastAsia="Calibri" w:hAnsi="Calibri" w:cs="Calibri"/>
                <w:b/>
                <w:bCs/>
                <w:color w:val="000000" w:themeColor="text1"/>
              </w:rPr>
              <w:t>Absent:</w:t>
            </w:r>
          </w:p>
          <w:p w14:paraId="22D27DFD" w14:textId="77777777" w:rsidR="00BC5A0E" w:rsidRPr="00E961E6" w:rsidRDefault="00BC5A0E" w:rsidP="009B4C1A">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Superintendent of Woodford County designee, </w:t>
            </w:r>
            <w:r w:rsidRPr="00FD16C8">
              <w:rPr>
                <w:rFonts w:ascii="Calibri" w:eastAsia="Calibri" w:hAnsi="Calibri" w:cs="Calibri"/>
                <w:b/>
                <w:bCs/>
                <w:color w:val="000000" w:themeColor="text1"/>
              </w:rPr>
              <w:t>Jill Hargiss</w:t>
            </w:r>
          </w:p>
          <w:p w14:paraId="76FA6D7A" w14:textId="77777777" w:rsidR="00BC5A0E" w:rsidRDefault="00584116" w:rsidP="004811C0">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WC Health Dept. Dir.</w:t>
            </w:r>
          </w:p>
          <w:p w14:paraId="54187DED" w14:textId="10EEF6CA" w:rsidR="00584116" w:rsidRPr="00584116" w:rsidRDefault="00584116" w:rsidP="00584116">
            <w:pPr>
              <w:pStyle w:val="ListParagraph"/>
              <w:spacing w:line="259" w:lineRule="auto"/>
              <w:rPr>
                <w:rFonts w:ascii="Calibri" w:eastAsia="Calibri" w:hAnsi="Calibri" w:cs="Calibri"/>
                <w:b/>
                <w:bCs/>
                <w:color w:val="000000" w:themeColor="text1"/>
              </w:rPr>
            </w:pPr>
            <w:r>
              <w:rPr>
                <w:rFonts w:ascii="Calibri" w:eastAsia="Calibri" w:hAnsi="Calibri" w:cs="Calibri"/>
                <w:b/>
                <w:bCs/>
                <w:color w:val="000000" w:themeColor="text1"/>
              </w:rPr>
              <w:t>Cassie Prather</w:t>
            </w:r>
          </w:p>
        </w:tc>
        <w:tc>
          <w:tcPr>
            <w:tcW w:w="3330" w:type="dxa"/>
          </w:tcPr>
          <w:p w14:paraId="4AA3BCEF" w14:textId="77777777" w:rsidR="00BC5A0E" w:rsidRPr="00FD16C8" w:rsidRDefault="00BC5A0E" w:rsidP="009B4C1A">
            <w:pPr>
              <w:rPr>
                <w:rFonts w:ascii="Calibri" w:eastAsia="Calibri" w:hAnsi="Calibri" w:cs="Calibri"/>
                <w:color w:val="000000" w:themeColor="text1"/>
              </w:rPr>
            </w:pPr>
            <w:r w:rsidRPr="00FD16C8">
              <w:rPr>
                <w:rFonts w:ascii="Calibri" w:eastAsia="Calibri" w:hAnsi="Calibri" w:cs="Calibri"/>
                <w:b/>
                <w:bCs/>
                <w:color w:val="000000" w:themeColor="text1"/>
              </w:rPr>
              <w:t>Non-Permanent Voting Members</w:t>
            </w:r>
          </w:p>
          <w:p w14:paraId="0EB6649A" w14:textId="2027B473" w:rsidR="004811C0" w:rsidRDefault="004811C0" w:rsidP="009B4C1A">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County Attorney, </w:t>
            </w:r>
            <w:r>
              <w:rPr>
                <w:rFonts w:ascii="Calibri" w:eastAsia="Calibri" w:hAnsi="Calibri" w:cs="Calibri"/>
                <w:b/>
                <w:bCs/>
                <w:color w:val="000000" w:themeColor="text1"/>
              </w:rPr>
              <w:t>Alan George</w:t>
            </w:r>
          </w:p>
          <w:p w14:paraId="0693F817" w14:textId="2A5B6174"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EMS Director and Mental Health Commissioner, </w:t>
            </w:r>
            <w:r w:rsidRPr="00FD16C8">
              <w:rPr>
                <w:rFonts w:ascii="Calibri" w:eastAsia="Calibri" w:hAnsi="Calibri" w:cs="Calibri"/>
                <w:b/>
                <w:bCs/>
                <w:color w:val="000000" w:themeColor="text1"/>
              </w:rPr>
              <w:t>Freeman Bailey</w:t>
            </w:r>
            <w:r w:rsidRPr="00FD16C8">
              <w:rPr>
                <w:rFonts w:ascii="Calibri" w:eastAsia="Calibri" w:hAnsi="Calibri" w:cs="Calibri"/>
                <w:color w:val="000000" w:themeColor="text1"/>
              </w:rPr>
              <w:t xml:space="preserve"> </w:t>
            </w:r>
          </w:p>
          <w:p w14:paraId="75A146F8" w14:textId="77777777"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Versailles Police Victims Advocate, </w:t>
            </w:r>
            <w:r w:rsidRPr="00FD16C8">
              <w:rPr>
                <w:rFonts w:ascii="Calibri" w:eastAsia="Calibri" w:hAnsi="Calibri" w:cs="Calibri"/>
                <w:b/>
                <w:bCs/>
                <w:color w:val="000000" w:themeColor="text1"/>
              </w:rPr>
              <w:t>Ellie Castle</w:t>
            </w:r>
          </w:p>
          <w:p w14:paraId="472C9646" w14:textId="77777777"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 WC Sheriff’s Department, </w:t>
            </w:r>
            <w:r w:rsidRPr="00FD16C8">
              <w:rPr>
                <w:rFonts w:ascii="Calibri" w:eastAsia="Calibri" w:hAnsi="Calibri" w:cs="Calibri"/>
                <w:b/>
                <w:bCs/>
                <w:color w:val="000000" w:themeColor="text1"/>
              </w:rPr>
              <w:t>Jimmy Fugate</w:t>
            </w:r>
          </w:p>
          <w:p w14:paraId="148DD0C7" w14:textId="77777777"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M &amp; M Director &amp; Versailles City Council, </w:t>
            </w:r>
            <w:r w:rsidRPr="00FD16C8">
              <w:rPr>
                <w:rFonts w:ascii="Calibri" w:eastAsia="Calibri" w:hAnsi="Calibri" w:cs="Calibri"/>
                <w:b/>
                <w:bCs/>
                <w:color w:val="000000" w:themeColor="text1"/>
              </w:rPr>
              <w:t>Lisa Johnson</w:t>
            </w:r>
          </w:p>
          <w:p w14:paraId="1F8F1180" w14:textId="77777777"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Casa Coordinator, </w:t>
            </w:r>
            <w:r w:rsidRPr="00FD16C8">
              <w:rPr>
                <w:rFonts w:ascii="Calibri" w:eastAsia="Calibri" w:hAnsi="Calibri" w:cs="Calibri"/>
                <w:b/>
                <w:bCs/>
                <w:color w:val="000000" w:themeColor="text1"/>
              </w:rPr>
              <w:t>Heather Porter</w:t>
            </w:r>
          </w:p>
          <w:p w14:paraId="4E9F1F9C" w14:textId="77777777" w:rsidR="00BC5A0E" w:rsidRPr="00FD16C8" w:rsidRDefault="00BC5A0E" w:rsidP="009B4C1A">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Outreach Coordinator</w:t>
            </w:r>
            <w:r w:rsidRPr="00FD16C8">
              <w:rPr>
                <w:rFonts w:ascii="Calibri" w:eastAsia="Calibri" w:hAnsi="Calibri" w:cs="Calibri"/>
                <w:color w:val="000000" w:themeColor="text1"/>
              </w:rPr>
              <w:t xml:space="preserve"> Brightview, </w:t>
            </w:r>
            <w:r w:rsidRPr="00FD16C8">
              <w:rPr>
                <w:rFonts w:ascii="Calibri" w:eastAsia="Calibri" w:hAnsi="Calibri" w:cs="Calibri"/>
                <w:b/>
                <w:bCs/>
                <w:color w:val="000000" w:themeColor="text1"/>
              </w:rPr>
              <w:t>Ariel Smith</w:t>
            </w:r>
          </w:p>
          <w:p w14:paraId="2E5BB4E4" w14:textId="77777777" w:rsidR="00BC5A0E" w:rsidRPr="00456FF8" w:rsidRDefault="00BC5A0E" w:rsidP="009B4C1A">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Serenitee at its Best, </w:t>
            </w:r>
            <w:r w:rsidRPr="00FD16C8">
              <w:rPr>
                <w:rFonts w:ascii="Calibri" w:eastAsia="Calibri" w:hAnsi="Calibri" w:cs="Calibri"/>
                <w:b/>
                <w:bCs/>
                <w:color w:val="000000" w:themeColor="text1"/>
              </w:rPr>
              <w:t>Stephanie Raglin</w:t>
            </w:r>
          </w:p>
          <w:p w14:paraId="0F376380" w14:textId="77777777" w:rsidR="00BC5A0E" w:rsidRDefault="00BC5A0E" w:rsidP="009B4C1A">
            <w:pPr>
              <w:pStyle w:val="ListParagraph"/>
              <w:numPr>
                <w:ilvl w:val="0"/>
                <w:numId w:val="2"/>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Versailles Police Department Chief, </w:t>
            </w:r>
            <w:r w:rsidRPr="00456FF8">
              <w:rPr>
                <w:rFonts w:ascii="Calibri" w:eastAsia="Calibri" w:hAnsi="Calibri" w:cs="Calibri"/>
                <w:b/>
                <w:bCs/>
                <w:color w:val="000000" w:themeColor="text1"/>
              </w:rPr>
              <w:t>Rob Young</w:t>
            </w:r>
          </w:p>
          <w:p w14:paraId="4004E500" w14:textId="77777777" w:rsidR="004811C0" w:rsidRDefault="004811C0" w:rsidP="004811C0">
            <w:pPr>
              <w:pStyle w:val="ListParagraph"/>
              <w:spacing w:line="259" w:lineRule="auto"/>
              <w:rPr>
                <w:rFonts w:ascii="Calibri" w:eastAsia="Calibri" w:hAnsi="Calibri" w:cs="Calibri"/>
                <w:b/>
                <w:bCs/>
                <w:color w:val="000000" w:themeColor="text1"/>
              </w:rPr>
            </w:pPr>
          </w:p>
          <w:p w14:paraId="0FA6B1EF" w14:textId="5C1BF705" w:rsidR="004811C0" w:rsidRDefault="004811C0" w:rsidP="004811C0">
            <w:pPr>
              <w:spacing w:line="259" w:lineRule="auto"/>
              <w:rPr>
                <w:rFonts w:ascii="Calibri" w:eastAsia="Calibri" w:hAnsi="Calibri" w:cs="Calibri"/>
                <w:b/>
                <w:bCs/>
                <w:color w:val="000000" w:themeColor="text1"/>
              </w:rPr>
            </w:pPr>
            <w:r>
              <w:rPr>
                <w:rFonts w:ascii="Calibri" w:eastAsia="Calibri" w:hAnsi="Calibri" w:cs="Calibri"/>
                <w:b/>
                <w:bCs/>
                <w:color w:val="000000" w:themeColor="text1"/>
              </w:rPr>
              <w:t>Absent:</w:t>
            </w:r>
          </w:p>
          <w:p w14:paraId="36024CD9" w14:textId="6049926F" w:rsidR="004811C0" w:rsidRDefault="004811C0" w:rsidP="004811C0">
            <w:pPr>
              <w:pStyle w:val="ListParagraph"/>
              <w:numPr>
                <w:ilvl w:val="0"/>
                <w:numId w:val="5"/>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WC Drug Task Force, </w:t>
            </w:r>
            <w:r>
              <w:rPr>
                <w:rFonts w:ascii="Calibri" w:eastAsia="Calibri" w:hAnsi="Calibri" w:cs="Calibri"/>
                <w:b/>
                <w:bCs/>
                <w:color w:val="000000" w:themeColor="text1"/>
              </w:rPr>
              <w:t>Kelly Carl</w:t>
            </w:r>
          </w:p>
          <w:p w14:paraId="2E65836E" w14:textId="497E9923" w:rsidR="004811C0" w:rsidRPr="004811C0" w:rsidRDefault="004811C0" w:rsidP="004811C0">
            <w:pPr>
              <w:pStyle w:val="ListParagraph"/>
              <w:numPr>
                <w:ilvl w:val="0"/>
                <w:numId w:val="5"/>
              </w:numPr>
              <w:spacing w:line="259" w:lineRule="auto"/>
              <w:rPr>
                <w:rFonts w:ascii="Calibri" w:eastAsia="Calibri" w:hAnsi="Calibri" w:cs="Calibri"/>
                <w:b/>
                <w:bCs/>
                <w:color w:val="000000" w:themeColor="text1"/>
              </w:rPr>
            </w:pPr>
            <w:r>
              <w:rPr>
                <w:rFonts w:ascii="Calibri" w:eastAsia="Calibri" w:hAnsi="Calibri" w:cs="Calibri"/>
                <w:color w:val="000000" w:themeColor="text1"/>
              </w:rPr>
              <w:t>The Commitment House,</w:t>
            </w:r>
          </w:p>
          <w:p w14:paraId="729192E7" w14:textId="435E1B58" w:rsidR="004811C0" w:rsidRPr="004811C0" w:rsidRDefault="004811C0" w:rsidP="004811C0">
            <w:pPr>
              <w:pStyle w:val="ListParagraph"/>
              <w:spacing w:line="259" w:lineRule="auto"/>
              <w:rPr>
                <w:rFonts w:ascii="Calibri" w:eastAsia="Calibri" w:hAnsi="Calibri" w:cs="Calibri"/>
                <w:b/>
                <w:bCs/>
                <w:color w:val="000000" w:themeColor="text1"/>
              </w:rPr>
            </w:pPr>
            <w:r>
              <w:rPr>
                <w:rFonts w:ascii="Calibri" w:eastAsia="Calibri" w:hAnsi="Calibri" w:cs="Calibri"/>
                <w:b/>
                <w:bCs/>
                <w:color w:val="000000" w:themeColor="text1"/>
              </w:rPr>
              <w:t>Afiya Wilson</w:t>
            </w:r>
          </w:p>
          <w:p w14:paraId="5AF0E2B7" w14:textId="77777777" w:rsidR="00BC5A0E" w:rsidRPr="00FD16C8" w:rsidRDefault="00BC5A0E" w:rsidP="009B4C1A">
            <w:pPr>
              <w:ind w:left="720"/>
              <w:rPr>
                <w:rFonts w:ascii="Calibri" w:eastAsia="Calibri" w:hAnsi="Calibri" w:cs="Calibri"/>
                <w:color w:val="000000" w:themeColor="text1"/>
              </w:rPr>
            </w:pPr>
          </w:p>
          <w:p w14:paraId="66366FAE" w14:textId="77777777" w:rsidR="00BC5A0E" w:rsidRPr="00FD16C8" w:rsidRDefault="00BC5A0E" w:rsidP="009B4C1A">
            <w:pPr>
              <w:rPr>
                <w:rFonts w:ascii="Calibri" w:eastAsia="Calibri" w:hAnsi="Calibri" w:cs="Calibri"/>
                <w:color w:val="000000" w:themeColor="text1"/>
              </w:rPr>
            </w:pPr>
          </w:p>
          <w:p w14:paraId="516740F3" w14:textId="77777777" w:rsidR="00BC5A0E" w:rsidRPr="00FD16C8" w:rsidRDefault="00BC5A0E" w:rsidP="009B4C1A">
            <w:pPr>
              <w:rPr>
                <w:rFonts w:ascii="Calibri" w:eastAsia="Calibri" w:hAnsi="Calibri" w:cs="Calibri"/>
                <w:color w:val="000000" w:themeColor="text1"/>
              </w:rPr>
            </w:pPr>
          </w:p>
          <w:p w14:paraId="013382D9" w14:textId="77777777" w:rsidR="00BC5A0E" w:rsidRPr="00FD16C8" w:rsidRDefault="00BC5A0E" w:rsidP="009B4C1A">
            <w:pPr>
              <w:ind w:left="720"/>
              <w:rPr>
                <w:rFonts w:ascii="Calibri" w:eastAsia="Calibri" w:hAnsi="Calibri" w:cs="Calibri"/>
                <w:color w:val="000000" w:themeColor="text1"/>
              </w:rPr>
            </w:pPr>
          </w:p>
        </w:tc>
        <w:tc>
          <w:tcPr>
            <w:tcW w:w="3420" w:type="dxa"/>
          </w:tcPr>
          <w:p w14:paraId="302F66C5" w14:textId="77777777" w:rsidR="00BC5A0E" w:rsidRPr="00FD16C8" w:rsidRDefault="00BC5A0E" w:rsidP="009B4C1A">
            <w:pPr>
              <w:rPr>
                <w:rFonts w:ascii="Calibri" w:eastAsia="Calibri" w:hAnsi="Calibri" w:cs="Calibri"/>
                <w:color w:val="000000" w:themeColor="text1"/>
              </w:rPr>
            </w:pPr>
            <w:r w:rsidRPr="00FD16C8">
              <w:rPr>
                <w:rFonts w:ascii="Calibri" w:eastAsia="Calibri" w:hAnsi="Calibri" w:cs="Calibri"/>
                <w:b/>
                <w:bCs/>
                <w:color w:val="000000" w:themeColor="text1"/>
              </w:rPr>
              <w:t>Non-voting Members/Guests</w:t>
            </w:r>
          </w:p>
          <w:p w14:paraId="2586664A" w14:textId="77777777" w:rsidR="00BC5A0E" w:rsidRPr="00FD16C8"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ASAP coordinator, </w:t>
            </w:r>
            <w:r w:rsidRPr="00FD16C8">
              <w:rPr>
                <w:rFonts w:ascii="Calibri" w:eastAsia="Calibri" w:hAnsi="Calibri" w:cs="Calibri"/>
                <w:b/>
                <w:bCs/>
                <w:color w:val="000000" w:themeColor="text1"/>
              </w:rPr>
              <w:t>Nancy Blackford</w:t>
            </w:r>
          </w:p>
          <w:p w14:paraId="300EF83E" w14:textId="77777777" w:rsidR="00BC5A0E" w:rsidRPr="00FD16C8"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Magistrate </w:t>
            </w:r>
            <w:r w:rsidRPr="00FD16C8">
              <w:rPr>
                <w:rFonts w:ascii="Calibri" w:eastAsia="Calibri" w:hAnsi="Calibri" w:cs="Calibri"/>
                <w:b/>
                <w:bCs/>
                <w:color w:val="000000" w:themeColor="text1"/>
              </w:rPr>
              <w:t>Larry Blackford</w:t>
            </w:r>
          </w:p>
          <w:p w14:paraId="49562C11" w14:textId="77777777" w:rsidR="00BC5A0E" w:rsidRPr="00FD16C8" w:rsidRDefault="00BC5A0E" w:rsidP="009B4C1A">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The Ridge, </w:t>
            </w:r>
            <w:r w:rsidRPr="00FD16C8">
              <w:rPr>
                <w:rFonts w:ascii="Calibri" w:eastAsia="Calibri" w:hAnsi="Calibri" w:cs="Calibri"/>
                <w:b/>
                <w:bCs/>
                <w:color w:val="000000" w:themeColor="text1"/>
              </w:rPr>
              <w:t>Brittany Riggins</w:t>
            </w:r>
          </w:p>
          <w:p w14:paraId="09E55997" w14:textId="77777777" w:rsidR="00BC5A0E" w:rsidRPr="005F6774"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Health Department, </w:t>
            </w:r>
            <w:r>
              <w:rPr>
                <w:rFonts w:ascii="Calibri" w:eastAsia="Calibri" w:hAnsi="Calibri" w:cs="Calibri"/>
                <w:b/>
                <w:bCs/>
                <w:color w:val="000000" w:themeColor="text1"/>
              </w:rPr>
              <w:t>Kelly Simpson</w:t>
            </w:r>
          </w:p>
          <w:p w14:paraId="3EAAA3B6" w14:textId="1348F12F" w:rsidR="00BC5A0E" w:rsidRPr="00FD16C8"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Woodford County Health Department,</w:t>
            </w:r>
            <w:r>
              <w:rPr>
                <w:rFonts w:ascii="Calibri" w:eastAsia="Calibri" w:hAnsi="Calibri" w:cs="Calibri"/>
                <w:color w:val="000000" w:themeColor="text1"/>
              </w:rPr>
              <w:t xml:space="preserve"> </w:t>
            </w:r>
            <w:r w:rsidR="00E22B2D">
              <w:rPr>
                <w:rFonts w:ascii="Calibri" w:eastAsia="Calibri" w:hAnsi="Calibri" w:cs="Calibri"/>
                <w:b/>
                <w:bCs/>
                <w:color w:val="000000" w:themeColor="text1"/>
              </w:rPr>
              <w:t>Yesenia</w:t>
            </w:r>
          </w:p>
          <w:p w14:paraId="33575D40" w14:textId="77777777" w:rsidR="00BC5A0E" w:rsidRPr="00FD16C8" w:rsidRDefault="00BC5A0E" w:rsidP="009B4C1A">
            <w:pPr>
              <w:pStyle w:val="ListParagraph"/>
              <w:numPr>
                <w:ilvl w:val="0"/>
                <w:numId w:val="1"/>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Isaiah House Client Care Navigator, </w:t>
            </w:r>
            <w:r w:rsidRPr="00E22B2D">
              <w:rPr>
                <w:rFonts w:ascii="Calibri" w:eastAsia="Calibri" w:hAnsi="Calibri" w:cs="Calibri"/>
                <w:b/>
                <w:bCs/>
                <w:color w:val="000000" w:themeColor="text1"/>
              </w:rPr>
              <w:t>Pamela Knowles</w:t>
            </w:r>
          </w:p>
          <w:p w14:paraId="7980730D" w14:textId="77777777" w:rsidR="00BC5A0E" w:rsidRPr="00FD16C8"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Strengthening Transformations, </w:t>
            </w:r>
            <w:r w:rsidRPr="00FD16C8">
              <w:rPr>
                <w:rFonts w:ascii="Calibri" w:eastAsia="Calibri" w:hAnsi="Calibri" w:cs="Calibri"/>
                <w:b/>
                <w:bCs/>
                <w:color w:val="000000" w:themeColor="text1"/>
              </w:rPr>
              <w:t>Britttany Campbell</w:t>
            </w:r>
          </w:p>
          <w:p w14:paraId="4FCAA76B" w14:textId="77777777" w:rsidR="00BC5A0E" w:rsidRPr="00A13FFA" w:rsidRDefault="00BC5A0E" w:rsidP="009B4C1A">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Spero Health, </w:t>
            </w:r>
            <w:r w:rsidRPr="00FD16C8">
              <w:rPr>
                <w:rFonts w:ascii="Calibri" w:eastAsia="Calibri" w:hAnsi="Calibri" w:cs="Calibri"/>
                <w:b/>
                <w:bCs/>
                <w:color w:val="000000" w:themeColor="text1"/>
              </w:rPr>
              <w:t>Michele Welling</w:t>
            </w:r>
          </w:p>
          <w:p w14:paraId="2EAC13B3" w14:textId="77777777" w:rsidR="00BC5A0E" w:rsidRPr="00584116" w:rsidRDefault="00BC5A0E" w:rsidP="009B4C1A">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YEP Project Director, </w:t>
            </w:r>
            <w:r w:rsidRPr="00C205AA">
              <w:rPr>
                <w:rFonts w:ascii="Calibri" w:eastAsia="Calibri" w:hAnsi="Calibri" w:cs="Calibri"/>
                <w:b/>
                <w:bCs/>
                <w:color w:val="000000" w:themeColor="text1"/>
              </w:rPr>
              <w:t>Cole Grannis</w:t>
            </w:r>
          </w:p>
          <w:p w14:paraId="6D773A95" w14:textId="2AF5D62A" w:rsidR="00584116" w:rsidRPr="00584116" w:rsidRDefault="00584116" w:rsidP="009B4C1A">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Ky Careers, </w:t>
            </w:r>
            <w:r>
              <w:rPr>
                <w:rFonts w:ascii="Calibri" w:eastAsia="Calibri" w:hAnsi="Calibri" w:cs="Calibri"/>
                <w:b/>
                <w:bCs/>
                <w:color w:val="000000" w:themeColor="text1"/>
              </w:rPr>
              <w:t>Alisha Gooch</w:t>
            </w:r>
          </w:p>
          <w:p w14:paraId="045648D2" w14:textId="77777777" w:rsidR="00584116" w:rsidRPr="00584116" w:rsidRDefault="00584116" w:rsidP="009B4C1A">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WCMS, </w:t>
            </w:r>
            <w:r>
              <w:rPr>
                <w:rFonts w:ascii="Calibri" w:eastAsia="Calibri" w:hAnsi="Calibri" w:cs="Calibri"/>
                <w:b/>
                <w:bCs/>
                <w:color w:val="000000" w:themeColor="text1"/>
              </w:rPr>
              <w:t>Mallory White</w:t>
            </w:r>
          </w:p>
          <w:p w14:paraId="7219A325" w14:textId="79BF8ED4" w:rsidR="00584116" w:rsidRPr="00FD16C8" w:rsidRDefault="00584116" w:rsidP="009B4C1A">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Ky Careers, </w:t>
            </w:r>
            <w:r>
              <w:rPr>
                <w:rFonts w:ascii="Calibri" w:eastAsia="Calibri" w:hAnsi="Calibri" w:cs="Calibri"/>
                <w:b/>
                <w:bCs/>
                <w:color w:val="000000" w:themeColor="text1"/>
              </w:rPr>
              <w:t>Natasha Collier</w:t>
            </w:r>
          </w:p>
        </w:tc>
      </w:tr>
    </w:tbl>
    <w:p w14:paraId="7924D8DC" w14:textId="77777777" w:rsidR="00BC5A0E" w:rsidRDefault="00BC5A0E"/>
    <w:p w14:paraId="40CA4874" w14:textId="197D5B50" w:rsidR="005B3696" w:rsidRDefault="006C428C">
      <w:r>
        <w:t xml:space="preserve">Called to order at </w:t>
      </w:r>
      <w:r w:rsidR="005B3696">
        <w:t>8:38 am by Freeman</w:t>
      </w:r>
      <w:r>
        <w:t xml:space="preserve"> Bailey.</w:t>
      </w:r>
      <w:r w:rsidR="005B3696">
        <w:t xml:space="preserve"> </w:t>
      </w:r>
    </w:p>
    <w:p w14:paraId="351B7152" w14:textId="09A408F7" w:rsidR="005B3696" w:rsidRDefault="005037AF">
      <w:r>
        <w:t xml:space="preserve">Approval of minutes: Lisa Johnson </w:t>
      </w:r>
      <w:r w:rsidR="006C428C">
        <w:t>motioned,</w:t>
      </w:r>
      <w:r>
        <w:t xml:space="preserve"> and Stephanie Raglin seconded the minutes.</w:t>
      </w:r>
    </w:p>
    <w:p w14:paraId="33708C20" w14:textId="77777777" w:rsidR="005037AF" w:rsidRDefault="005037AF"/>
    <w:p w14:paraId="7B3E80BD" w14:textId="22F157E2" w:rsidR="005037AF" w:rsidRDefault="005037AF">
      <w:pPr>
        <w:rPr>
          <w:b/>
          <w:bCs/>
        </w:rPr>
      </w:pPr>
      <w:r w:rsidRPr="005037AF">
        <w:rPr>
          <w:b/>
          <w:bCs/>
        </w:rPr>
        <w:lastRenderedPageBreak/>
        <w:t>Ky Career Center., Workforce- fair chance/ 2</w:t>
      </w:r>
      <w:r w:rsidRPr="005037AF">
        <w:rPr>
          <w:b/>
          <w:bCs/>
          <w:vertAlign w:val="superscript"/>
        </w:rPr>
        <w:t>nd</w:t>
      </w:r>
      <w:r w:rsidRPr="005037AF">
        <w:rPr>
          <w:b/>
          <w:bCs/>
        </w:rPr>
        <w:t xml:space="preserve"> chance- Natasha Collier, Career Coach</w:t>
      </w:r>
    </w:p>
    <w:p w14:paraId="4E2DE8E2" w14:textId="56F398AC" w:rsidR="00F650EB" w:rsidRDefault="00F639E2">
      <w:r w:rsidRPr="00F639E2">
        <w:t xml:space="preserve">The community can access the site to explore employment opportunities and assess their unemployment status. </w:t>
      </w:r>
      <w:r>
        <w:t>Ky Career center</w:t>
      </w:r>
      <w:r w:rsidRPr="00F639E2">
        <w:t xml:space="preserve"> services are categorized into three primary branches: adult services, dislocated worker services, and youth services. Individuals can seek guidance on identifying suitable career paths and the necessary training to achieve their goals. Upon enrollment, participants can choose from various tracks, including internships, employment, and training programs. The Quest grant program is designed to assist</w:t>
      </w:r>
      <w:r w:rsidR="00CC03B1">
        <w:t xml:space="preserve"> job seekers with recovery</w:t>
      </w:r>
      <w:r w:rsidRPr="00F639E2">
        <w:t xml:space="preserve">, providing financial support to employers until candidates are officially hired. For those aiming for immediate employment, </w:t>
      </w:r>
      <w:r>
        <w:t>our</w:t>
      </w:r>
      <w:r w:rsidRPr="00F639E2">
        <w:t xml:space="preserve"> talent development specialists and business service consultants are available to help. We also provide support for work-related expenses, such as clothing and transportation, ensuring individuals are prepared for their jobs. Our collaboration with fair chance employers helps those with records or other barriers to employment. Paid internships, funded by WIOA, allow participants to earn wages for up to 440 hours at the entry-level rate, with the goal of securing permanent employment. This funding also facilitates access to training and educational opportunities. Our business service team actively engages with the local business community to foster connections. To participate in the grant program, individuals must complete necessary paperwork and demonstrate commitment and confidence in re-entering the workforce. Ali</w:t>
      </w:r>
      <w:r w:rsidR="00CC03B1">
        <w:t>sha</w:t>
      </w:r>
      <w:r w:rsidRPr="00F639E2">
        <w:t>, a business service consultant, focuses on networking with businesses to identify job openings and connect them with community members. We strive to address employment barriers within the community. To qualify for the grant program, applicants need to provide their FFEIN number and workers' compensation information. The Work Experience Program (WEP) supports employers by covering wages for participants while they gain experience in their companies. The Kentucky Career Center is available at the library from 9 AM to 12 PM on the first Thursday of each month in Versailles.</w:t>
      </w:r>
    </w:p>
    <w:p w14:paraId="0049EB0A" w14:textId="6FFAF736" w:rsidR="00F650EB" w:rsidRDefault="00F650EB">
      <w:pPr>
        <w:rPr>
          <w:b/>
          <w:bCs/>
        </w:rPr>
      </w:pPr>
      <w:r w:rsidRPr="00F650EB">
        <w:rPr>
          <w:b/>
          <w:bCs/>
        </w:rPr>
        <w:t>Fayette County Opioid Abatement- Rev. Dr. Stephanie M. Raglin, Commissioner</w:t>
      </w:r>
    </w:p>
    <w:p w14:paraId="2CA39E3C" w14:textId="07755E77" w:rsidR="00072AB2" w:rsidRDefault="00072AB2">
      <w:r w:rsidRPr="00072AB2">
        <w:t xml:space="preserve">In the summer of 2023, Mayor </w:t>
      </w:r>
      <w:r w:rsidR="006A17BE">
        <w:t xml:space="preserve">Linda </w:t>
      </w:r>
      <w:r w:rsidR="00AE597E">
        <w:t>Gorton</w:t>
      </w:r>
      <w:r w:rsidRPr="00072AB2">
        <w:t xml:space="preserve"> approached me regarding a position on the chair commission. After careful consideration and reflection, I joined the board in October 2023, collaborating with a diverse group of community members, including lawyers and doctors. Our primary role is to provide recommendations to the mayor on the allocation of funds aimed at recovery support, encompassing housing, transportation, and other essential needs. While we do not make final decisions, we advise the mayor, who informs us of the approved actions. The first year involved conducting town halls and surveys throughout Fayette County, where individuals in recovery shared their experiences. We convene monthly to establish an executive board for our commission meetings, </w:t>
      </w:r>
      <w:r w:rsidRPr="00072AB2">
        <w:lastRenderedPageBreak/>
        <w:t xml:space="preserve">strategizing our presentations to the mayor in open sessions. Representatives from across Fayette County participate, discussing their services to address the opioid crisis. The commission does not solicit funding but rather poses questions to understand the needs and rationale behind requests, ensuring impartiality towards any specific establishment. Mayor </w:t>
      </w:r>
      <w:r w:rsidR="00AE597E" w:rsidRPr="00072AB2">
        <w:t>Gor</w:t>
      </w:r>
      <w:r w:rsidR="00AE597E">
        <w:t>ton</w:t>
      </w:r>
      <w:r w:rsidRPr="00072AB2">
        <w:t xml:space="preserve"> emphasized the importance of sustainable solutions rather than temporary fixes. Following several town halls, we shifted our focus towards becoming a recovery-ready community, concentrating on prevention, treatment, recovery support, and housing, which are divided into two groups. In a recent board meeting, we made several recommendations, including a two-day summit offering continuing education units for those affected by opioid use disorder, a grant opportunity of $50,000 per project, and the establishment of an interest-bearing account for long-term sustainability. Fayette County has access to $7.2 million in opioid abatement funding, and a new four-year term has already been appointed.</w:t>
      </w:r>
    </w:p>
    <w:p w14:paraId="0F4AC3C3" w14:textId="532E2739" w:rsidR="00F650EB" w:rsidRDefault="00F650EB">
      <w:pPr>
        <w:rPr>
          <w:b/>
          <w:bCs/>
        </w:rPr>
      </w:pPr>
      <w:r>
        <w:rPr>
          <w:b/>
          <w:bCs/>
        </w:rPr>
        <w:t>NET Proposal update, Freeman Bailey, Chair</w:t>
      </w:r>
    </w:p>
    <w:p w14:paraId="68645867" w14:textId="6CB48FAD" w:rsidR="004B27FB" w:rsidRDefault="004B27FB">
      <w:r w:rsidRPr="004B27FB">
        <w:t>The individual we are collaborating with has experienced delays due to another colleague's two-week absence from the country. Anderson</w:t>
      </w:r>
      <w:r>
        <w:t xml:space="preserve"> County</w:t>
      </w:r>
      <w:r w:rsidRPr="004B27FB">
        <w:t xml:space="preserve"> is currently refining the contract and its language, which requires approval from the fiscal court. Both the city and county must consent before we can enroll participants in the program. This initiative will be facilitated through the Isaiah House or established within the detention center. We need to compile a list of individuals for whom we intend to provide the device, as the selection process will not actively seek out candidates; instead, they will be identified through the channels. The Net device has a team responsible for interviewing potential candidates to ensure their suitability. Importantly, the agreement stipulates that we will not incur charges for any device if a participant withdraws from the program</w:t>
      </w:r>
      <w:r w:rsidR="00CC03B1">
        <w:t xml:space="preserve"> less than 24 hours.</w:t>
      </w:r>
    </w:p>
    <w:p w14:paraId="2E0DD791" w14:textId="35D9321D" w:rsidR="00F650EB" w:rsidRDefault="00F650EB">
      <w:pPr>
        <w:rPr>
          <w:b/>
          <w:bCs/>
        </w:rPr>
      </w:pPr>
      <w:r>
        <w:rPr>
          <w:b/>
          <w:bCs/>
        </w:rPr>
        <w:t>Announcements</w:t>
      </w:r>
    </w:p>
    <w:p w14:paraId="5149080B" w14:textId="77777777" w:rsidR="00BD6D67" w:rsidRPr="00BD6D67" w:rsidRDefault="00BD6D67"/>
    <w:p w14:paraId="6AA1D586" w14:textId="2074B575" w:rsidR="00F650EB" w:rsidRDefault="00F650EB">
      <w:r w:rsidRPr="00E47FD9">
        <w:rPr>
          <w:b/>
          <w:bCs/>
        </w:rPr>
        <w:t>Ariel Smith, Brightview Health</w:t>
      </w:r>
      <w:r>
        <w:t xml:space="preserve">- Free webinar on the justice system and MAT services this Wednesday at noon </w:t>
      </w:r>
      <w:r w:rsidR="00E47FD9">
        <w:t>Brightview is hosting. Flyer by the sign in sheet, scan the QR code for registration.</w:t>
      </w:r>
    </w:p>
    <w:p w14:paraId="7102B2C1" w14:textId="77777777" w:rsidR="00144DE7" w:rsidRDefault="00144DE7"/>
    <w:p w14:paraId="398FEB6A" w14:textId="106D8398" w:rsidR="00144DE7" w:rsidRPr="00144DE7" w:rsidRDefault="00144DE7">
      <w:pPr>
        <w:rPr>
          <w:b/>
          <w:bCs/>
        </w:rPr>
      </w:pPr>
      <w:r w:rsidRPr="00144DE7">
        <w:rPr>
          <w:b/>
          <w:bCs/>
        </w:rPr>
        <w:t>Next meeting is May 20</w:t>
      </w:r>
      <w:r w:rsidRPr="00144DE7">
        <w:rPr>
          <w:b/>
          <w:bCs/>
          <w:vertAlign w:val="superscript"/>
        </w:rPr>
        <w:t>th</w:t>
      </w:r>
      <w:r w:rsidRPr="00144DE7">
        <w:rPr>
          <w:b/>
          <w:bCs/>
        </w:rPr>
        <w:t>.</w:t>
      </w:r>
    </w:p>
    <w:p w14:paraId="6D70D739" w14:textId="77777777" w:rsidR="005037AF" w:rsidRDefault="005037AF"/>
    <w:p w14:paraId="46EB033C" w14:textId="77777777" w:rsidR="005037AF" w:rsidRDefault="005037AF"/>
    <w:p w14:paraId="28DB85EE" w14:textId="77777777" w:rsidR="005037AF" w:rsidRDefault="005037AF"/>
    <w:p w14:paraId="793C7452" w14:textId="77777777" w:rsidR="005037AF" w:rsidRDefault="005037AF"/>
    <w:p w14:paraId="31F29215" w14:textId="77777777" w:rsidR="005B3696" w:rsidRDefault="005B3696"/>
    <w:sectPr w:rsidR="005B3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78F"/>
    <w:multiLevelType w:val="hybridMultilevel"/>
    <w:tmpl w:val="D4507964"/>
    <w:lvl w:ilvl="0" w:tplc="57688548">
      <w:start w:val="1"/>
      <w:numFmt w:val="bullet"/>
      <w:lvlText w:val=""/>
      <w:lvlJc w:val="left"/>
      <w:pPr>
        <w:ind w:left="720" w:hanging="360"/>
      </w:pPr>
      <w:rPr>
        <w:rFonts w:ascii="Symbol" w:hAnsi="Symbol" w:hint="default"/>
      </w:rPr>
    </w:lvl>
    <w:lvl w:ilvl="1" w:tplc="91D40338">
      <w:start w:val="1"/>
      <w:numFmt w:val="bullet"/>
      <w:lvlText w:val="o"/>
      <w:lvlJc w:val="left"/>
      <w:pPr>
        <w:ind w:left="1440" w:hanging="360"/>
      </w:pPr>
      <w:rPr>
        <w:rFonts w:ascii="Courier New" w:hAnsi="Courier New" w:hint="default"/>
      </w:rPr>
    </w:lvl>
    <w:lvl w:ilvl="2" w:tplc="C1B835C2">
      <w:start w:val="1"/>
      <w:numFmt w:val="bullet"/>
      <w:lvlText w:val=""/>
      <w:lvlJc w:val="left"/>
      <w:pPr>
        <w:ind w:left="2160" w:hanging="360"/>
      </w:pPr>
      <w:rPr>
        <w:rFonts w:ascii="Wingdings" w:hAnsi="Wingdings" w:hint="default"/>
      </w:rPr>
    </w:lvl>
    <w:lvl w:ilvl="3" w:tplc="A210ACA8">
      <w:start w:val="1"/>
      <w:numFmt w:val="bullet"/>
      <w:lvlText w:val=""/>
      <w:lvlJc w:val="left"/>
      <w:pPr>
        <w:ind w:left="2880" w:hanging="360"/>
      </w:pPr>
      <w:rPr>
        <w:rFonts w:ascii="Symbol" w:hAnsi="Symbol" w:hint="default"/>
      </w:rPr>
    </w:lvl>
    <w:lvl w:ilvl="4" w:tplc="5136E0E0">
      <w:start w:val="1"/>
      <w:numFmt w:val="bullet"/>
      <w:lvlText w:val="o"/>
      <w:lvlJc w:val="left"/>
      <w:pPr>
        <w:ind w:left="3600" w:hanging="360"/>
      </w:pPr>
      <w:rPr>
        <w:rFonts w:ascii="Courier New" w:hAnsi="Courier New" w:hint="default"/>
      </w:rPr>
    </w:lvl>
    <w:lvl w:ilvl="5" w:tplc="6C34679E">
      <w:start w:val="1"/>
      <w:numFmt w:val="bullet"/>
      <w:lvlText w:val=""/>
      <w:lvlJc w:val="left"/>
      <w:pPr>
        <w:ind w:left="4320" w:hanging="360"/>
      </w:pPr>
      <w:rPr>
        <w:rFonts w:ascii="Wingdings" w:hAnsi="Wingdings" w:hint="default"/>
      </w:rPr>
    </w:lvl>
    <w:lvl w:ilvl="6" w:tplc="973C577C">
      <w:start w:val="1"/>
      <w:numFmt w:val="bullet"/>
      <w:lvlText w:val=""/>
      <w:lvlJc w:val="left"/>
      <w:pPr>
        <w:ind w:left="5040" w:hanging="360"/>
      </w:pPr>
      <w:rPr>
        <w:rFonts w:ascii="Symbol" w:hAnsi="Symbol" w:hint="default"/>
      </w:rPr>
    </w:lvl>
    <w:lvl w:ilvl="7" w:tplc="934C56FE">
      <w:start w:val="1"/>
      <w:numFmt w:val="bullet"/>
      <w:lvlText w:val="o"/>
      <w:lvlJc w:val="left"/>
      <w:pPr>
        <w:ind w:left="5760" w:hanging="360"/>
      </w:pPr>
      <w:rPr>
        <w:rFonts w:ascii="Courier New" w:hAnsi="Courier New" w:hint="default"/>
      </w:rPr>
    </w:lvl>
    <w:lvl w:ilvl="8" w:tplc="AC42FB98">
      <w:start w:val="1"/>
      <w:numFmt w:val="bullet"/>
      <w:lvlText w:val=""/>
      <w:lvlJc w:val="left"/>
      <w:pPr>
        <w:ind w:left="6480" w:hanging="360"/>
      </w:pPr>
      <w:rPr>
        <w:rFonts w:ascii="Wingdings" w:hAnsi="Wingdings" w:hint="default"/>
      </w:rPr>
    </w:lvl>
  </w:abstractNum>
  <w:abstractNum w:abstractNumId="1" w15:restartNumberingAfterBreak="0">
    <w:nsid w:val="33717E38"/>
    <w:multiLevelType w:val="hybridMultilevel"/>
    <w:tmpl w:val="AFD0669E"/>
    <w:lvl w:ilvl="0" w:tplc="3F446640">
      <w:start w:val="1"/>
      <w:numFmt w:val="bullet"/>
      <w:lvlText w:val=""/>
      <w:lvlJc w:val="left"/>
      <w:pPr>
        <w:ind w:left="720" w:hanging="360"/>
      </w:pPr>
      <w:rPr>
        <w:rFonts w:ascii="Symbol" w:hAnsi="Symbol" w:hint="default"/>
      </w:rPr>
    </w:lvl>
    <w:lvl w:ilvl="1" w:tplc="FB3A7010">
      <w:start w:val="1"/>
      <w:numFmt w:val="bullet"/>
      <w:lvlText w:val="o"/>
      <w:lvlJc w:val="left"/>
      <w:pPr>
        <w:ind w:left="1440" w:hanging="360"/>
      </w:pPr>
      <w:rPr>
        <w:rFonts w:ascii="Courier New" w:hAnsi="Courier New" w:hint="default"/>
      </w:rPr>
    </w:lvl>
    <w:lvl w:ilvl="2" w:tplc="AE16296C">
      <w:start w:val="1"/>
      <w:numFmt w:val="bullet"/>
      <w:lvlText w:val=""/>
      <w:lvlJc w:val="left"/>
      <w:pPr>
        <w:ind w:left="2160" w:hanging="360"/>
      </w:pPr>
      <w:rPr>
        <w:rFonts w:ascii="Wingdings" w:hAnsi="Wingdings" w:hint="default"/>
      </w:rPr>
    </w:lvl>
    <w:lvl w:ilvl="3" w:tplc="8084DC7C">
      <w:start w:val="1"/>
      <w:numFmt w:val="bullet"/>
      <w:lvlText w:val=""/>
      <w:lvlJc w:val="left"/>
      <w:pPr>
        <w:ind w:left="2880" w:hanging="360"/>
      </w:pPr>
      <w:rPr>
        <w:rFonts w:ascii="Symbol" w:hAnsi="Symbol" w:hint="default"/>
      </w:rPr>
    </w:lvl>
    <w:lvl w:ilvl="4" w:tplc="00E0FF02">
      <w:start w:val="1"/>
      <w:numFmt w:val="bullet"/>
      <w:lvlText w:val="o"/>
      <w:lvlJc w:val="left"/>
      <w:pPr>
        <w:ind w:left="3600" w:hanging="360"/>
      </w:pPr>
      <w:rPr>
        <w:rFonts w:ascii="Courier New" w:hAnsi="Courier New" w:hint="default"/>
      </w:rPr>
    </w:lvl>
    <w:lvl w:ilvl="5" w:tplc="7DC09F2C">
      <w:start w:val="1"/>
      <w:numFmt w:val="bullet"/>
      <w:lvlText w:val=""/>
      <w:lvlJc w:val="left"/>
      <w:pPr>
        <w:ind w:left="4320" w:hanging="360"/>
      </w:pPr>
      <w:rPr>
        <w:rFonts w:ascii="Wingdings" w:hAnsi="Wingdings" w:hint="default"/>
      </w:rPr>
    </w:lvl>
    <w:lvl w:ilvl="6" w:tplc="E6FA9146">
      <w:start w:val="1"/>
      <w:numFmt w:val="bullet"/>
      <w:lvlText w:val=""/>
      <w:lvlJc w:val="left"/>
      <w:pPr>
        <w:ind w:left="5040" w:hanging="360"/>
      </w:pPr>
      <w:rPr>
        <w:rFonts w:ascii="Symbol" w:hAnsi="Symbol" w:hint="default"/>
      </w:rPr>
    </w:lvl>
    <w:lvl w:ilvl="7" w:tplc="96720110">
      <w:start w:val="1"/>
      <w:numFmt w:val="bullet"/>
      <w:lvlText w:val="o"/>
      <w:lvlJc w:val="left"/>
      <w:pPr>
        <w:ind w:left="5760" w:hanging="360"/>
      </w:pPr>
      <w:rPr>
        <w:rFonts w:ascii="Courier New" w:hAnsi="Courier New" w:hint="default"/>
      </w:rPr>
    </w:lvl>
    <w:lvl w:ilvl="8" w:tplc="20C6BCAC">
      <w:start w:val="1"/>
      <w:numFmt w:val="bullet"/>
      <w:lvlText w:val=""/>
      <w:lvlJc w:val="left"/>
      <w:pPr>
        <w:ind w:left="6480" w:hanging="360"/>
      </w:pPr>
      <w:rPr>
        <w:rFonts w:ascii="Wingdings" w:hAnsi="Wingdings" w:hint="default"/>
      </w:rPr>
    </w:lvl>
  </w:abstractNum>
  <w:abstractNum w:abstractNumId="2" w15:restartNumberingAfterBreak="0">
    <w:nsid w:val="609E5A8A"/>
    <w:multiLevelType w:val="hybridMultilevel"/>
    <w:tmpl w:val="72C8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05B0B"/>
    <w:multiLevelType w:val="hybridMultilevel"/>
    <w:tmpl w:val="0048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C2471"/>
    <w:multiLevelType w:val="hybridMultilevel"/>
    <w:tmpl w:val="8A2E6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03D93D"/>
    <w:multiLevelType w:val="hybridMultilevel"/>
    <w:tmpl w:val="5060D3C0"/>
    <w:lvl w:ilvl="0" w:tplc="73A4FD72">
      <w:start w:val="1"/>
      <w:numFmt w:val="bullet"/>
      <w:lvlText w:val=""/>
      <w:lvlJc w:val="left"/>
      <w:pPr>
        <w:ind w:left="720" w:hanging="360"/>
      </w:pPr>
      <w:rPr>
        <w:rFonts w:ascii="Symbol" w:hAnsi="Symbol" w:hint="default"/>
      </w:rPr>
    </w:lvl>
    <w:lvl w:ilvl="1" w:tplc="9EA21FDA">
      <w:start w:val="1"/>
      <w:numFmt w:val="bullet"/>
      <w:lvlText w:val="o"/>
      <w:lvlJc w:val="left"/>
      <w:pPr>
        <w:ind w:left="1440" w:hanging="360"/>
      </w:pPr>
      <w:rPr>
        <w:rFonts w:ascii="Courier New" w:hAnsi="Courier New" w:hint="default"/>
      </w:rPr>
    </w:lvl>
    <w:lvl w:ilvl="2" w:tplc="74C07990">
      <w:start w:val="1"/>
      <w:numFmt w:val="bullet"/>
      <w:lvlText w:val=""/>
      <w:lvlJc w:val="left"/>
      <w:pPr>
        <w:ind w:left="2160" w:hanging="360"/>
      </w:pPr>
      <w:rPr>
        <w:rFonts w:ascii="Wingdings" w:hAnsi="Wingdings" w:hint="default"/>
      </w:rPr>
    </w:lvl>
    <w:lvl w:ilvl="3" w:tplc="2C58A010">
      <w:start w:val="1"/>
      <w:numFmt w:val="bullet"/>
      <w:lvlText w:val=""/>
      <w:lvlJc w:val="left"/>
      <w:pPr>
        <w:ind w:left="2880" w:hanging="360"/>
      </w:pPr>
      <w:rPr>
        <w:rFonts w:ascii="Symbol" w:hAnsi="Symbol" w:hint="default"/>
      </w:rPr>
    </w:lvl>
    <w:lvl w:ilvl="4" w:tplc="32185374">
      <w:start w:val="1"/>
      <w:numFmt w:val="bullet"/>
      <w:lvlText w:val="o"/>
      <w:lvlJc w:val="left"/>
      <w:pPr>
        <w:ind w:left="3600" w:hanging="360"/>
      </w:pPr>
      <w:rPr>
        <w:rFonts w:ascii="Courier New" w:hAnsi="Courier New" w:hint="default"/>
      </w:rPr>
    </w:lvl>
    <w:lvl w:ilvl="5" w:tplc="112AC168">
      <w:start w:val="1"/>
      <w:numFmt w:val="bullet"/>
      <w:lvlText w:val=""/>
      <w:lvlJc w:val="left"/>
      <w:pPr>
        <w:ind w:left="4320" w:hanging="360"/>
      </w:pPr>
      <w:rPr>
        <w:rFonts w:ascii="Wingdings" w:hAnsi="Wingdings" w:hint="default"/>
      </w:rPr>
    </w:lvl>
    <w:lvl w:ilvl="6" w:tplc="2424ECCA">
      <w:start w:val="1"/>
      <w:numFmt w:val="bullet"/>
      <w:lvlText w:val=""/>
      <w:lvlJc w:val="left"/>
      <w:pPr>
        <w:ind w:left="5040" w:hanging="360"/>
      </w:pPr>
      <w:rPr>
        <w:rFonts w:ascii="Symbol" w:hAnsi="Symbol" w:hint="default"/>
      </w:rPr>
    </w:lvl>
    <w:lvl w:ilvl="7" w:tplc="B82A945A">
      <w:start w:val="1"/>
      <w:numFmt w:val="bullet"/>
      <w:lvlText w:val="o"/>
      <w:lvlJc w:val="left"/>
      <w:pPr>
        <w:ind w:left="5760" w:hanging="360"/>
      </w:pPr>
      <w:rPr>
        <w:rFonts w:ascii="Courier New" w:hAnsi="Courier New" w:hint="default"/>
      </w:rPr>
    </w:lvl>
    <w:lvl w:ilvl="8" w:tplc="D9E6ED80">
      <w:start w:val="1"/>
      <w:numFmt w:val="bullet"/>
      <w:lvlText w:val=""/>
      <w:lvlJc w:val="left"/>
      <w:pPr>
        <w:ind w:left="6480" w:hanging="360"/>
      </w:pPr>
      <w:rPr>
        <w:rFonts w:ascii="Wingdings" w:hAnsi="Wingdings" w:hint="default"/>
      </w:rPr>
    </w:lvl>
  </w:abstractNum>
  <w:num w:numId="1" w16cid:durableId="1866165591">
    <w:abstractNumId w:val="0"/>
  </w:num>
  <w:num w:numId="2" w16cid:durableId="105538035">
    <w:abstractNumId w:val="1"/>
  </w:num>
  <w:num w:numId="3" w16cid:durableId="740519388">
    <w:abstractNumId w:val="5"/>
  </w:num>
  <w:num w:numId="4" w16cid:durableId="222719389">
    <w:abstractNumId w:val="2"/>
  </w:num>
  <w:num w:numId="5" w16cid:durableId="1986012501">
    <w:abstractNumId w:val="3"/>
  </w:num>
  <w:num w:numId="6" w16cid:durableId="165513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96"/>
    <w:rsid w:val="00072AB2"/>
    <w:rsid w:val="000E39D7"/>
    <w:rsid w:val="00144DE7"/>
    <w:rsid w:val="001900F8"/>
    <w:rsid w:val="003C7E6C"/>
    <w:rsid w:val="004811C0"/>
    <w:rsid w:val="004A1525"/>
    <w:rsid w:val="004B27FB"/>
    <w:rsid w:val="005037AF"/>
    <w:rsid w:val="00581054"/>
    <w:rsid w:val="00584116"/>
    <w:rsid w:val="005B3696"/>
    <w:rsid w:val="006A17BE"/>
    <w:rsid w:val="006C428C"/>
    <w:rsid w:val="00915421"/>
    <w:rsid w:val="0094450A"/>
    <w:rsid w:val="00956EF7"/>
    <w:rsid w:val="00A0539F"/>
    <w:rsid w:val="00AE597E"/>
    <w:rsid w:val="00B06AC6"/>
    <w:rsid w:val="00BC5A0E"/>
    <w:rsid w:val="00BD6D67"/>
    <w:rsid w:val="00CB0A1A"/>
    <w:rsid w:val="00CC03B1"/>
    <w:rsid w:val="00E22B2D"/>
    <w:rsid w:val="00E40A35"/>
    <w:rsid w:val="00E47FD9"/>
    <w:rsid w:val="00EF1C56"/>
    <w:rsid w:val="00F639E2"/>
    <w:rsid w:val="00F6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BFC"/>
  <w15:chartTrackingRefBased/>
  <w15:docId w15:val="{DA02D59E-D05C-4878-805E-AF93198B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696"/>
    <w:rPr>
      <w:rFonts w:eastAsiaTheme="majorEastAsia" w:cstheme="majorBidi"/>
      <w:color w:val="272727" w:themeColor="text1" w:themeTint="D8"/>
    </w:rPr>
  </w:style>
  <w:style w:type="paragraph" w:styleId="Title">
    <w:name w:val="Title"/>
    <w:basedOn w:val="Normal"/>
    <w:next w:val="Normal"/>
    <w:link w:val="TitleChar"/>
    <w:uiPriority w:val="10"/>
    <w:qFormat/>
    <w:rsid w:val="005B3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696"/>
    <w:pPr>
      <w:spacing w:before="160"/>
      <w:jc w:val="center"/>
    </w:pPr>
    <w:rPr>
      <w:i/>
      <w:iCs/>
      <w:color w:val="404040" w:themeColor="text1" w:themeTint="BF"/>
    </w:rPr>
  </w:style>
  <w:style w:type="character" w:customStyle="1" w:styleId="QuoteChar">
    <w:name w:val="Quote Char"/>
    <w:basedOn w:val="DefaultParagraphFont"/>
    <w:link w:val="Quote"/>
    <w:uiPriority w:val="29"/>
    <w:rsid w:val="005B3696"/>
    <w:rPr>
      <w:i/>
      <w:iCs/>
      <w:color w:val="404040" w:themeColor="text1" w:themeTint="BF"/>
    </w:rPr>
  </w:style>
  <w:style w:type="paragraph" w:styleId="ListParagraph">
    <w:name w:val="List Paragraph"/>
    <w:basedOn w:val="Normal"/>
    <w:uiPriority w:val="34"/>
    <w:qFormat/>
    <w:rsid w:val="005B3696"/>
    <w:pPr>
      <w:ind w:left="720"/>
      <w:contextualSpacing/>
    </w:pPr>
  </w:style>
  <w:style w:type="character" w:styleId="IntenseEmphasis">
    <w:name w:val="Intense Emphasis"/>
    <w:basedOn w:val="DefaultParagraphFont"/>
    <w:uiPriority w:val="21"/>
    <w:qFormat/>
    <w:rsid w:val="005B3696"/>
    <w:rPr>
      <w:i/>
      <w:iCs/>
      <w:color w:val="0F4761" w:themeColor="accent1" w:themeShade="BF"/>
    </w:rPr>
  </w:style>
  <w:style w:type="paragraph" w:styleId="IntenseQuote">
    <w:name w:val="Intense Quote"/>
    <w:basedOn w:val="Normal"/>
    <w:next w:val="Normal"/>
    <w:link w:val="IntenseQuoteChar"/>
    <w:uiPriority w:val="30"/>
    <w:qFormat/>
    <w:rsid w:val="005B3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696"/>
    <w:rPr>
      <w:i/>
      <w:iCs/>
      <w:color w:val="0F4761" w:themeColor="accent1" w:themeShade="BF"/>
    </w:rPr>
  </w:style>
  <w:style w:type="character" w:styleId="IntenseReference">
    <w:name w:val="Intense Reference"/>
    <w:basedOn w:val="DefaultParagraphFont"/>
    <w:uiPriority w:val="32"/>
    <w:qFormat/>
    <w:rsid w:val="005B3696"/>
    <w:rPr>
      <w:b/>
      <w:bCs/>
      <w:smallCaps/>
      <w:color w:val="0F4761" w:themeColor="accent1" w:themeShade="BF"/>
      <w:spacing w:val="5"/>
    </w:rPr>
  </w:style>
  <w:style w:type="table" w:styleId="TableGrid">
    <w:name w:val="Table Grid"/>
    <w:basedOn w:val="TableNormal"/>
    <w:uiPriority w:val="39"/>
    <w:rsid w:val="00BC5A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Kimberly Blackford</cp:lastModifiedBy>
  <cp:revision>2</cp:revision>
  <dcterms:created xsi:type="dcterms:W3CDTF">2025-10-07T12:39:00Z</dcterms:created>
  <dcterms:modified xsi:type="dcterms:W3CDTF">2025-10-07T12:39:00Z</dcterms:modified>
</cp:coreProperties>
</file>